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1AD00" w14:textId="77777777" w:rsidR="00693BFA" w:rsidRPr="009449AE" w:rsidRDefault="00693BFA" w:rsidP="00693BFA">
      <w:pPr>
        <w:autoSpaceDE w:val="0"/>
        <w:autoSpaceDN w:val="0"/>
        <w:adjustRightInd w:val="0"/>
        <w:spacing w:after="0" w:line="240" w:lineRule="auto"/>
        <w:rPr>
          <w:rFonts w:cs="HelveticaNeueLTStd-Roman"/>
          <w:sz w:val="21"/>
          <w:szCs w:val="21"/>
          <w:lang w:val="en-US"/>
        </w:rPr>
      </w:pPr>
    </w:p>
    <w:p w14:paraId="0CB69CBD" w14:textId="77777777" w:rsidR="00693BFA" w:rsidRPr="009449AE" w:rsidRDefault="00693BFA" w:rsidP="00693BFA">
      <w:pPr>
        <w:spacing w:after="0" w:line="240" w:lineRule="auto"/>
        <w:rPr>
          <w:sz w:val="21"/>
          <w:szCs w:val="21"/>
          <w:lang w:val="en-US"/>
        </w:rPr>
      </w:pPr>
      <w:r w:rsidRPr="009449AE">
        <w:rPr>
          <w:noProof/>
          <w:sz w:val="21"/>
          <w:szCs w:val="21"/>
          <w:lang w:eastAsia="fr-FR"/>
        </w:rPr>
        <w:drawing>
          <wp:inline distT="0" distB="0" distL="0" distR="0" wp14:anchorId="38B70952" wp14:editId="60ED54D8">
            <wp:extent cx="990237" cy="1270659"/>
            <wp:effectExtent l="0" t="0" r="635"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9450" cy="1269650"/>
                    </a:xfrm>
                    <a:prstGeom prst="rect">
                      <a:avLst/>
                    </a:prstGeom>
                    <a:noFill/>
                    <a:ln>
                      <a:noFill/>
                    </a:ln>
                  </pic:spPr>
                </pic:pic>
              </a:graphicData>
            </a:graphic>
          </wp:inline>
        </w:drawing>
      </w:r>
    </w:p>
    <w:p w14:paraId="54A7B9ED" w14:textId="77777777" w:rsidR="00693BFA" w:rsidRPr="009449AE" w:rsidRDefault="00693BFA" w:rsidP="00693BFA">
      <w:pPr>
        <w:autoSpaceDE w:val="0"/>
        <w:autoSpaceDN w:val="0"/>
        <w:adjustRightInd w:val="0"/>
        <w:spacing w:after="0" w:line="240" w:lineRule="auto"/>
        <w:rPr>
          <w:rFonts w:ascii="Segoe UI Symbol" w:hAnsi="Segoe UI Symbol" w:cs="HelveticaNeueLTStd-Bd"/>
          <w:b/>
          <w:sz w:val="21"/>
          <w:szCs w:val="21"/>
          <w:lang w:val="en-US"/>
        </w:rPr>
      </w:pPr>
      <w:r w:rsidRPr="009449AE">
        <w:rPr>
          <w:rFonts w:ascii="Segoe UI Symbol" w:hAnsi="Segoe UI Symbol" w:cs="HelveticaNeueLTStd-Bd"/>
          <w:b/>
          <w:sz w:val="21"/>
          <w:szCs w:val="21"/>
          <w:lang w:val="en-US"/>
        </w:rPr>
        <w:t>Claudio BORGHI</w:t>
      </w:r>
    </w:p>
    <w:p w14:paraId="4194ACF0" w14:textId="6F3B8BDA" w:rsidR="00693BFA" w:rsidRPr="009449AE" w:rsidRDefault="00693BFA" w:rsidP="00693BFA">
      <w:pPr>
        <w:autoSpaceDE w:val="0"/>
        <w:autoSpaceDN w:val="0"/>
        <w:adjustRightInd w:val="0"/>
        <w:spacing w:after="0" w:line="240" w:lineRule="auto"/>
        <w:rPr>
          <w:rFonts w:ascii="Segoe UI Symbol" w:hAnsi="Segoe UI Symbol" w:cs="HelveticaNeueLTStd-It"/>
          <w:i/>
          <w:iCs/>
          <w:sz w:val="21"/>
          <w:szCs w:val="21"/>
          <w:lang w:val="en-US"/>
        </w:rPr>
      </w:pPr>
      <w:r w:rsidRPr="009449AE">
        <w:rPr>
          <w:rFonts w:ascii="Segoe UI Symbol" w:hAnsi="Segoe UI Symbol" w:cs="HelveticaNeueLTStd-It"/>
          <w:i/>
          <w:iCs/>
          <w:sz w:val="21"/>
          <w:szCs w:val="21"/>
          <w:lang w:val="en-US"/>
        </w:rPr>
        <w:t xml:space="preserve">Department of </w:t>
      </w:r>
      <w:r w:rsidR="009449AE" w:rsidRPr="009449AE">
        <w:rPr>
          <w:rFonts w:ascii="Segoe UI Symbol" w:hAnsi="Segoe UI Symbol" w:cs="HelveticaNeueLTStd-It"/>
          <w:i/>
          <w:iCs/>
          <w:sz w:val="21"/>
          <w:szCs w:val="21"/>
          <w:lang w:val="en-US"/>
        </w:rPr>
        <w:t>Medical and Surgical Sciences (DIMEC)</w:t>
      </w:r>
    </w:p>
    <w:p w14:paraId="7FBB45FB" w14:textId="77777777" w:rsidR="00693BFA" w:rsidRPr="009449AE" w:rsidRDefault="00693BFA" w:rsidP="00693BFA">
      <w:pPr>
        <w:autoSpaceDE w:val="0"/>
        <w:autoSpaceDN w:val="0"/>
        <w:adjustRightInd w:val="0"/>
        <w:spacing w:after="0" w:line="240" w:lineRule="auto"/>
        <w:rPr>
          <w:rFonts w:ascii="Segoe UI Symbol" w:hAnsi="Segoe UI Symbol" w:cs="HelveticaNeueLTStd-It"/>
          <w:i/>
          <w:iCs/>
          <w:sz w:val="21"/>
          <w:szCs w:val="21"/>
          <w:lang w:val="en-US"/>
        </w:rPr>
      </w:pPr>
      <w:r w:rsidRPr="009449AE">
        <w:rPr>
          <w:rFonts w:ascii="Segoe UI Symbol" w:hAnsi="Segoe UI Symbol" w:cs="HelveticaNeueLTStd-It"/>
          <w:i/>
          <w:iCs/>
          <w:sz w:val="21"/>
          <w:szCs w:val="21"/>
          <w:lang w:val="en-US"/>
        </w:rPr>
        <w:t>University of Bologna</w:t>
      </w:r>
    </w:p>
    <w:p w14:paraId="4E78A35F" w14:textId="77777777" w:rsidR="00693BFA" w:rsidRPr="009449AE" w:rsidRDefault="00693BFA" w:rsidP="00693BFA">
      <w:pPr>
        <w:autoSpaceDE w:val="0"/>
        <w:autoSpaceDN w:val="0"/>
        <w:adjustRightInd w:val="0"/>
        <w:spacing w:after="0" w:line="240" w:lineRule="auto"/>
        <w:rPr>
          <w:rFonts w:ascii="Segoe UI Symbol" w:hAnsi="Segoe UI Symbol" w:cs="HelveticaNeueLTStd-It"/>
          <w:i/>
          <w:iCs/>
          <w:sz w:val="21"/>
          <w:szCs w:val="21"/>
          <w:lang w:val="it-IT"/>
        </w:rPr>
      </w:pPr>
      <w:r w:rsidRPr="009449AE">
        <w:rPr>
          <w:rFonts w:ascii="Segoe UI Symbol" w:hAnsi="Segoe UI Symbol" w:cs="HelveticaNeueLTStd-It"/>
          <w:i/>
          <w:iCs/>
          <w:sz w:val="21"/>
          <w:szCs w:val="21"/>
          <w:lang w:val="it-IT"/>
        </w:rPr>
        <w:t>Via Massarenti, 9</w:t>
      </w:r>
    </w:p>
    <w:p w14:paraId="052050A7" w14:textId="77777777" w:rsidR="00693BFA" w:rsidRPr="009449AE" w:rsidRDefault="00693BFA" w:rsidP="00693BFA">
      <w:pPr>
        <w:autoSpaceDE w:val="0"/>
        <w:autoSpaceDN w:val="0"/>
        <w:adjustRightInd w:val="0"/>
        <w:spacing w:after="0" w:line="240" w:lineRule="auto"/>
        <w:rPr>
          <w:rFonts w:ascii="Segoe UI Symbol" w:hAnsi="Segoe UI Symbol" w:cs="HelveticaNeueLTStd-It"/>
          <w:i/>
          <w:iCs/>
          <w:sz w:val="21"/>
          <w:szCs w:val="21"/>
          <w:lang w:val="en-US"/>
        </w:rPr>
      </w:pPr>
      <w:r w:rsidRPr="009449AE">
        <w:rPr>
          <w:rFonts w:ascii="Segoe UI Symbol" w:hAnsi="Segoe UI Symbol" w:cs="HelveticaNeueLTStd-It"/>
          <w:i/>
          <w:iCs/>
          <w:sz w:val="21"/>
          <w:szCs w:val="21"/>
          <w:lang w:val="en-US"/>
        </w:rPr>
        <w:t>Bologna, ITALY</w:t>
      </w:r>
    </w:p>
    <w:p w14:paraId="43C2C1AD" w14:textId="77777777" w:rsidR="00693BFA" w:rsidRPr="009449AE" w:rsidRDefault="00693BFA" w:rsidP="00693BFA">
      <w:pPr>
        <w:autoSpaceDE w:val="0"/>
        <w:autoSpaceDN w:val="0"/>
        <w:adjustRightInd w:val="0"/>
        <w:spacing w:after="0" w:line="240" w:lineRule="auto"/>
        <w:rPr>
          <w:rFonts w:ascii="Segoe UI Symbol" w:hAnsi="Segoe UI Symbol" w:cs="HelveticaNeueLTStd-Roman"/>
          <w:sz w:val="21"/>
          <w:szCs w:val="21"/>
          <w:lang w:val="en-US"/>
        </w:rPr>
      </w:pPr>
    </w:p>
    <w:p w14:paraId="218CEDBB" w14:textId="77777777" w:rsidR="00693BFA" w:rsidRPr="009449AE" w:rsidRDefault="00693BFA" w:rsidP="00E03EBE">
      <w:pPr>
        <w:pStyle w:val="Paragrafoelenco"/>
        <w:numPr>
          <w:ilvl w:val="0"/>
          <w:numId w:val="2"/>
        </w:numPr>
        <w:autoSpaceDE w:val="0"/>
        <w:autoSpaceDN w:val="0"/>
        <w:adjustRightInd w:val="0"/>
        <w:spacing w:after="0" w:line="240" w:lineRule="auto"/>
        <w:jc w:val="both"/>
        <w:rPr>
          <w:rFonts w:ascii="Segoe UI Symbol" w:hAnsi="Segoe UI Symbol" w:cs="HelveticaNeueLTStd-Roman"/>
          <w:sz w:val="21"/>
          <w:szCs w:val="21"/>
          <w:lang w:val="en-US"/>
        </w:rPr>
      </w:pPr>
      <w:r w:rsidRPr="009449AE">
        <w:rPr>
          <w:rFonts w:ascii="Segoe UI Symbol" w:hAnsi="Segoe UI Symbol" w:cs="HelveticaNeueLTStd-Roman"/>
          <w:sz w:val="21"/>
          <w:szCs w:val="21"/>
          <w:lang w:val="en-US"/>
        </w:rPr>
        <w:t xml:space="preserve">Professor Claudio </w:t>
      </w:r>
      <w:proofErr w:type="spellStart"/>
      <w:r w:rsidRPr="009449AE">
        <w:rPr>
          <w:rFonts w:ascii="Segoe UI Symbol" w:hAnsi="Segoe UI Symbol" w:cs="HelveticaNeueLTStd-Roman"/>
          <w:sz w:val="21"/>
          <w:szCs w:val="21"/>
          <w:lang w:val="en-US"/>
        </w:rPr>
        <w:t>Borghi</w:t>
      </w:r>
      <w:proofErr w:type="spellEnd"/>
      <w:r w:rsidRPr="009449AE">
        <w:rPr>
          <w:rFonts w:ascii="Segoe UI Symbol" w:hAnsi="Segoe UI Symbol" w:cs="HelveticaNeueLTStd-Roman"/>
          <w:sz w:val="21"/>
          <w:szCs w:val="21"/>
          <w:lang w:val="en-US"/>
        </w:rPr>
        <w:t xml:space="preserve"> is</w:t>
      </w:r>
      <w:r w:rsidR="00793B01" w:rsidRPr="009449AE">
        <w:rPr>
          <w:rFonts w:ascii="Segoe UI Symbol" w:hAnsi="Segoe UI Symbol" w:cs="HelveticaNeueLTStd-Roman"/>
          <w:sz w:val="21"/>
          <w:szCs w:val="21"/>
          <w:lang w:val="en-US"/>
        </w:rPr>
        <w:t xml:space="preserve"> Full Professor of Medicine and </w:t>
      </w:r>
      <w:r w:rsidRPr="009449AE">
        <w:rPr>
          <w:rFonts w:ascii="Segoe UI Symbol" w:hAnsi="Segoe UI Symbol" w:cs="HelveticaNeueLTStd-Roman"/>
          <w:sz w:val="21"/>
          <w:szCs w:val="21"/>
          <w:lang w:val="en-US"/>
        </w:rPr>
        <w:t>Head of the Department of Medicine and the ESH Excellence Center for Hypertension and Atherosclerosis at the University of Bologna. He received his medical degree at the same Alma Mater and developed his academic and clinical career in the Departments of Cardiology, Clinical Pharmacology, and Internal Medicine.</w:t>
      </w:r>
    </w:p>
    <w:p w14:paraId="3688D748" w14:textId="77777777" w:rsidR="00E321DD" w:rsidRPr="009449AE" w:rsidRDefault="00E321DD" w:rsidP="00E03EBE">
      <w:pPr>
        <w:pStyle w:val="Paragrafoelenco"/>
        <w:numPr>
          <w:ilvl w:val="0"/>
          <w:numId w:val="2"/>
        </w:numPr>
        <w:autoSpaceDE w:val="0"/>
        <w:autoSpaceDN w:val="0"/>
        <w:adjustRightInd w:val="0"/>
        <w:spacing w:after="0" w:line="240" w:lineRule="auto"/>
        <w:jc w:val="both"/>
        <w:rPr>
          <w:rFonts w:ascii="Segoe UI Symbol" w:hAnsi="Segoe UI Symbol" w:cs="HelveticaNeueLTStd-Roman"/>
          <w:sz w:val="21"/>
          <w:szCs w:val="21"/>
          <w:lang w:val="en-US"/>
        </w:rPr>
      </w:pPr>
      <w:r w:rsidRPr="009449AE">
        <w:rPr>
          <w:rFonts w:ascii="Segoe UI Symbol" w:hAnsi="Segoe UI Symbol" w:cs="HelveticaNeueLTStd-Roman"/>
          <w:sz w:val="21"/>
          <w:szCs w:val="21"/>
          <w:lang w:val="en-US"/>
        </w:rPr>
        <w:t>He is director of the post-graduate school on Emergency Medicine and chairman of the PhD program of Health and Technology of the University of Bologna</w:t>
      </w:r>
    </w:p>
    <w:p w14:paraId="3AB7AF69" w14:textId="77777777" w:rsidR="00693BFA" w:rsidRPr="009449AE" w:rsidRDefault="00693BFA" w:rsidP="00E03EBE">
      <w:pPr>
        <w:pStyle w:val="Paragrafoelenco"/>
        <w:numPr>
          <w:ilvl w:val="0"/>
          <w:numId w:val="2"/>
        </w:numPr>
        <w:autoSpaceDE w:val="0"/>
        <w:autoSpaceDN w:val="0"/>
        <w:adjustRightInd w:val="0"/>
        <w:spacing w:after="0" w:line="240" w:lineRule="auto"/>
        <w:jc w:val="both"/>
        <w:rPr>
          <w:rFonts w:ascii="Segoe UI Symbol" w:hAnsi="Segoe UI Symbol" w:cs="HelveticaNeueLTStd-Roman"/>
          <w:sz w:val="21"/>
          <w:szCs w:val="21"/>
          <w:lang w:val="en-US"/>
        </w:rPr>
      </w:pPr>
      <w:r w:rsidRPr="009449AE">
        <w:rPr>
          <w:rFonts w:ascii="Segoe UI Symbol" w:hAnsi="Segoe UI Symbol" w:cs="HelveticaNeueLTStd-Roman"/>
          <w:sz w:val="21"/>
          <w:szCs w:val="21"/>
          <w:lang w:val="en-US"/>
        </w:rPr>
        <w:t>His research activities have been mainly focused on clinical epidemiology and on the therapeutic approach to cardiovascular risk, with special interests in hypertension, dyslipidemia and related risk factors, including serum uric acid.</w:t>
      </w:r>
    </w:p>
    <w:p w14:paraId="33D12936" w14:textId="77777777" w:rsidR="00E03EBE" w:rsidRPr="009449AE" w:rsidRDefault="00693BFA" w:rsidP="00E03EBE">
      <w:pPr>
        <w:pStyle w:val="Paragrafoelenco"/>
        <w:numPr>
          <w:ilvl w:val="0"/>
          <w:numId w:val="1"/>
        </w:numPr>
        <w:autoSpaceDE w:val="0"/>
        <w:autoSpaceDN w:val="0"/>
        <w:adjustRightInd w:val="0"/>
        <w:spacing w:after="0" w:line="240" w:lineRule="auto"/>
        <w:jc w:val="both"/>
        <w:rPr>
          <w:rFonts w:ascii="Segoe UI Symbol" w:hAnsi="Segoe UI Symbol" w:cs="HelveticaNeueLTStd-Roman"/>
          <w:sz w:val="21"/>
          <w:szCs w:val="21"/>
          <w:lang w:val="en-US"/>
        </w:rPr>
      </w:pPr>
      <w:r w:rsidRPr="009449AE">
        <w:rPr>
          <w:rFonts w:ascii="Segoe UI Symbol" w:hAnsi="Segoe UI Symbol" w:cs="HelveticaNeueLTStd-Roman"/>
          <w:sz w:val="21"/>
          <w:szCs w:val="21"/>
          <w:lang w:val="en-US"/>
        </w:rPr>
        <w:t xml:space="preserve">Professor </w:t>
      </w:r>
      <w:proofErr w:type="spellStart"/>
      <w:r w:rsidRPr="009449AE">
        <w:rPr>
          <w:rFonts w:ascii="Segoe UI Symbol" w:hAnsi="Segoe UI Symbol" w:cs="HelveticaNeueLTStd-Roman"/>
          <w:sz w:val="21"/>
          <w:szCs w:val="21"/>
          <w:lang w:val="en-US"/>
        </w:rPr>
        <w:t>Borghi</w:t>
      </w:r>
      <w:proofErr w:type="spellEnd"/>
      <w:r w:rsidRPr="009449AE">
        <w:rPr>
          <w:rFonts w:ascii="Segoe UI Symbol" w:hAnsi="Segoe UI Symbol" w:cs="HelveticaNeueLTStd-Roman"/>
          <w:sz w:val="21"/>
          <w:szCs w:val="21"/>
          <w:lang w:val="en-US"/>
        </w:rPr>
        <w:t xml:space="preserve"> is </w:t>
      </w:r>
      <w:r w:rsidR="00644AAA" w:rsidRPr="009449AE">
        <w:rPr>
          <w:rFonts w:ascii="Segoe UI Symbol" w:hAnsi="Segoe UI Symbol" w:cs="HelveticaNeueLTStd-Roman"/>
          <w:sz w:val="21"/>
          <w:szCs w:val="21"/>
          <w:lang w:val="en-US"/>
        </w:rPr>
        <w:t>member of the European Society of Hypertension and the International Society of Hypertension</w:t>
      </w:r>
      <w:r w:rsidR="00A12E18" w:rsidRPr="009449AE">
        <w:rPr>
          <w:rFonts w:ascii="Segoe UI Symbol" w:hAnsi="Segoe UI Symbol" w:cs="HelveticaNeueLTStd-Roman"/>
          <w:sz w:val="21"/>
          <w:szCs w:val="21"/>
          <w:lang w:val="en-US"/>
        </w:rPr>
        <w:t xml:space="preserve">, </w:t>
      </w:r>
      <w:r w:rsidRPr="009449AE">
        <w:rPr>
          <w:rFonts w:ascii="Segoe UI Symbol" w:hAnsi="Segoe UI Symbol" w:cs="HelveticaNeueLTStd-Roman"/>
          <w:sz w:val="21"/>
          <w:szCs w:val="21"/>
          <w:lang w:val="en-US"/>
        </w:rPr>
        <w:t xml:space="preserve">Fellow of the European Society of Cardiology, a member of the Council for Clinical Cardiology of the American Heart Association, and Past President of the Italian Society of Hypertension. He is currently President of the Italian Foundation for Hypertension. </w:t>
      </w:r>
      <w:r w:rsidR="00E03EBE" w:rsidRPr="009449AE">
        <w:rPr>
          <w:rFonts w:ascii="Segoe UI Symbol" w:hAnsi="Segoe UI Symbol" w:cs="HelveticaNeueLTStd-Roman"/>
          <w:sz w:val="21"/>
          <w:szCs w:val="21"/>
          <w:lang w:val="en-US"/>
        </w:rPr>
        <w:t xml:space="preserve">He is chairman of the Research, Science and Educational Committee of the International Society of Hypertension and </w:t>
      </w:r>
      <w:r w:rsidR="00E321DD" w:rsidRPr="009449AE">
        <w:rPr>
          <w:rFonts w:ascii="Segoe UI Symbol" w:hAnsi="Segoe UI Symbol" w:cs="HelveticaNeueLTStd-Roman"/>
          <w:sz w:val="21"/>
          <w:szCs w:val="21"/>
          <w:lang w:val="en-US"/>
        </w:rPr>
        <w:t xml:space="preserve">ex-officio </w:t>
      </w:r>
      <w:r w:rsidR="00E03EBE" w:rsidRPr="009449AE">
        <w:rPr>
          <w:rFonts w:ascii="Segoe UI Symbol" w:hAnsi="Segoe UI Symbol" w:cs="HelveticaNeueLTStd-Roman"/>
          <w:sz w:val="21"/>
          <w:szCs w:val="21"/>
          <w:lang w:val="en-US"/>
        </w:rPr>
        <w:t>member of the Council of the ESH. He is member of the Nucleus of the ESC Working Group on Pharmacotherapy and Pharmacology.</w:t>
      </w:r>
    </w:p>
    <w:p w14:paraId="7A26BCD4" w14:textId="4FFD9942" w:rsidR="00E03EBE" w:rsidRPr="009449AE" w:rsidRDefault="00693BFA" w:rsidP="00E03EBE">
      <w:pPr>
        <w:pStyle w:val="Paragrafoelenco"/>
        <w:numPr>
          <w:ilvl w:val="0"/>
          <w:numId w:val="1"/>
        </w:numPr>
        <w:autoSpaceDE w:val="0"/>
        <w:autoSpaceDN w:val="0"/>
        <w:adjustRightInd w:val="0"/>
        <w:spacing w:after="0" w:line="240" w:lineRule="auto"/>
        <w:jc w:val="both"/>
        <w:rPr>
          <w:rFonts w:ascii="Segoe UI Symbol" w:hAnsi="Segoe UI Symbol" w:cs="HelveticaNeueLTStd-It"/>
          <w:i/>
          <w:iCs/>
          <w:sz w:val="21"/>
          <w:szCs w:val="21"/>
          <w:lang w:val="en-US"/>
        </w:rPr>
      </w:pPr>
      <w:r w:rsidRPr="009449AE">
        <w:rPr>
          <w:rFonts w:ascii="Segoe UI Symbol" w:hAnsi="Segoe UI Symbol" w:cs="HelveticaNeueLTStd-Roman"/>
          <w:sz w:val="21"/>
          <w:szCs w:val="21"/>
          <w:lang w:val="en-US"/>
        </w:rPr>
        <w:t xml:space="preserve">He sits on the editorial boards of several scientific journals and on the board of reviewers for </w:t>
      </w:r>
      <w:r w:rsidR="009449AE" w:rsidRPr="009449AE">
        <w:rPr>
          <w:rFonts w:ascii="Segoe UI Symbol" w:hAnsi="Segoe UI Symbol" w:cs="HelveticaNeueLTStd-Roman"/>
          <w:i/>
          <w:iCs/>
          <w:sz w:val="21"/>
          <w:szCs w:val="21"/>
          <w:lang w:val="en-US"/>
        </w:rPr>
        <w:t xml:space="preserve">Hypertension, Journal of Hypertension, </w:t>
      </w:r>
      <w:r w:rsidR="009449AE">
        <w:rPr>
          <w:rFonts w:ascii="Segoe UI Symbol" w:hAnsi="Segoe UI Symbol" w:cs="HelveticaNeueLTStd-Roman"/>
          <w:i/>
          <w:iCs/>
          <w:sz w:val="21"/>
          <w:szCs w:val="21"/>
          <w:lang w:val="en-US"/>
        </w:rPr>
        <w:t xml:space="preserve">International Journal of Cardiology, </w:t>
      </w:r>
      <w:r w:rsidRPr="009449AE">
        <w:rPr>
          <w:rFonts w:ascii="Segoe UI Symbol" w:hAnsi="Segoe UI Symbol" w:cs="HelveticaNeueLTStd-It"/>
          <w:i/>
          <w:iCs/>
          <w:sz w:val="21"/>
          <w:szCs w:val="21"/>
          <w:lang w:val="en-US"/>
        </w:rPr>
        <w:t xml:space="preserve">European Heart Journal, British Journal of Clinical Pharmacology, American Journal of Hypertension, </w:t>
      </w:r>
      <w:r w:rsidR="00E03EBE" w:rsidRPr="009449AE">
        <w:rPr>
          <w:rFonts w:ascii="Segoe UI Symbol" w:hAnsi="Segoe UI Symbol" w:cs="HelveticaNeueLTStd-It"/>
          <w:i/>
          <w:iCs/>
          <w:sz w:val="21"/>
          <w:szCs w:val="21"/>
          <w:lang w:val="en-US"/>
        </w:rPr>
        <w:t xml:space="preserve">International Journal of Hypertension, </w:t>
      </w:r>
      <w:r w:rsidRPr="009449AE">
        <w:rPr>
          <w:rFonts w:ascii="Segoe UI Symbol" w:hAnsi="Segoe UI Symbol" w:cs="HelveticaNeueLTStd-It"/>
          <w:i/>
          <w:iCs/>
          <w:sz w:val="21"/>
          <w:szCs w:val="21"/>
          <w:lang w:val="en-US"/>
        </w:rPr>
        <w:t xml:space="preserve">American Journal of Medicine, The Lancet, </w:t>
      </w:r>
      <w:r w:rsidR="00E03EBE" w:rsidRPr="009449AE">
        <w:rPr>
          <w:rFonts w:ascii="Segoe UI Symbol" w:hAnsi="Segoe UI Symbol" w:cs="HelveticaNeueLTStd-It"/>
          <w:i/>
          <w:iCs/>
          <w:sz w:val="21"/>
          <w:szCs w:val="21"/>
          <w:lang w:val="en-US"/>
        </w:rPr>
        <w:t xml:space="preserve">New England Journal of Medicine, </w:t>
      </w:r>
      <w:r w:rsidRPr="009449AE">
        <w:rPr>
          <w:rFonts w:ascii="Segoe UI Symbol" w:hAnsi="Segoe UI Symbol" w:cs="HelveticaNeueLTStd-It"/>
          <w:i/>
          <w:iCs/>
          <w:sz w:val="21"/>
          <w:szCs w:val="21"/>
          <w:lang w:val="en-US"/>
        </w:rPr>
        <w:t>Circulation,</w:t>
      </w:r>
      <w:r w:rsidR="00E03EBE" w:rsidRPr="009449AE">
        <w:rPr>
          <w:rFonts w:ascii="Segoe UI Symbol" w:hAnsi="Segoe UI Symbol" w:cs="HelveticaNeueLTStd-It"/>
          <w:i/>
          <w:iCs/>
          <w:sz w:val="21"/>
          <w:szCs w:val="21"/>
          <w:lang w:val="en-US"/>
        </w:rPr>
        <w:t xml:space="preserve"> </w:t>
      </w:r>
      <w:proofErr w:type="spellStart"/>
      <w:r w:rsidR="00E03EBE" w:rsidRPr="009449AE">
        <w:rPr>
          <w:rFonts w:ascii="Segoe UI Symbol" w:hAnsi="Segoe UI Symbol" w:cs="HelveticaNeueLTStd-It"/>
          <w:i/>
          <w:iCs/>
          <w:sz w:val="21"/>
          <w:szCs w:val="21"/>
          <w:lang w:val="en-US"/>
        </w:rPr>
        <w:t>Plos</w:t>
      </w:r>
      <w:proofErr w:type="spellEnd"/>
      <w:r w:rsidR="00E03EBE" w:rsidRPr="009449AE">
        <w:rPr>
          <w:rFonts w:ascii="Segoe UI Symbol" w:hAnsi="Segoe UI Symbol" w:cs="HelveticaNeueLTStd-It"/>
          <w:i/>
          <w:iCs/>
          <w:sz w:val="21"/>
          <w:szCs w:val="21"/>
          <w:lang w:val="en-US"/>
        </w:rPr>
        <w:t xml:space="preserve"> One, BMC Medicine, </w:t>
      </w:r>
      <w:r w:rsidRPr="009449AE">
        <w:rPr>
          <w:rFonts w:ascii="Segoe UI Symbol" w:hAnsi="Segoe UI Symbol" w:cs="HelveticaNeueLTStd-Roman"/>
          <w:sz w:val="21"/>
          <w:szCs w:val="21"/>
          <w:lang w:val="en-US"/>
        </w:rPr>
        <w:t xml:space="preserve">and </w:t>
      </w:r>
      <w:r w:rsidRPr="009449AE">
        <w:rPr>
          <w:rFonts w:ascii="Segoe UI Symbol" w:hAnsi="Segoe UI Symbol" w:cs="HelveticaNeueLTStd-It"/>
          <w:i/>
          <w:iCs/>
          <w:sz w:val="21"/>
          <w:szCs w:val="21"/>
          <w:lang w:val="en-US"/>
        </w:rPr>
        <w:t xml:space="preserve">Atherosclerosis. </w:t>
      </w:r>
    </w:p>
    <w:p w14:paraId="3B270468" w14:textId="77777777" w:rsidR="00E03EBE" w:rsidRPr="009449AE" w:rsidRDefault="00693BFA" w:rsidP="00693BFA">
      <w:pPr>
        <w:pStyle w:val="Paragrafoelenco"/>
        <w:numPr>
          <w:ilvl w:val="0"/>
          <w:numId w:val="1"/>
        </w:numPr>
        <w:autoSpaceDE w:val="0"/>
        <w:autoSpaceDN w:val="0"/>
        <w:adjustRightInd w:val="0"/>
        <w:spacing w:after="0" w:line="240" w:lineRule="auto"/>
        <w:jc w:val="both"/>
        <w:rPr>
          <w:rFonts w:ascii="Segoe UI Symbol" w:hAnsi="Segoe UI Symbol" w:cs="HelveticaNeueLTStd-It"/>
          <w:i/>
          <w:iCs/>
          <w:sz w:val="21"/>
          <w:szCs w:val="21"/>
          <w:lang w:val="en-US"/>
        </w:rPr>
      </w:pPr>
      <w:r w:rsidRPr="009449AE">
        <w:rPr>
          <w:rFonts w:ascii="Segoe UI Symbol" w:hAnsi="Segoe UI Symbol" w:cs="HelveticaNeueLTStd-Roman"/>
          <w:sz w:val="21"/>
          <w:szCs w:val="21"/>
          <w:lang w:val="en-US"/>
        </w:rPr>
        <w:t>He has lectured to primary care physicians, cardiologists, and internists about hypertension, cardiovascular risk factors, lipid-lowering drugs, clinical pharmacology of cardiovascular drugs, and drug treatment of cardiovascular diseases.</w:t>
      </w:r>
    </w:p>
    <w:p w14:paraId="62E0D921" w14:textId="77777777" w:rsidR="00E03EBE" w:rsidRPr="009449AE" w:rsidRDefault="00693BFA" w:rsidP="00693BFA">
      <w:pPr>
        <w:pStyle w:val="Paragrafoelenco"/>
        <w:numPr>
          <w:ilvl w:val="0"/>
          <w:numId w:val="1"/>
        </w:numPr>
        <w:autoSpaceDE w:val="0"/>
        <w:autoSpaceDN w:val="0"/>
        <w:adjustRightInd w:val="0"/>
        <w:spacing w:after="0" w:line="240" w:lineRule="auto"/>
        <w:jc w:val="both"/>
        <w:rPr>
          <w:rFonts w:ascii="Segoe UI Symbol" w:hAnsi="Segoe UI Symbol" w:cs="HelveticaNeueLTStd-It"/>
          <w:i/>
          <w:iCs/>
          <w:sz w:val="21"/>
          <w:szCs w:val="21"/>
          <w:lang w:val="en-US"/>
        </w:rPr>
      </w:pPr>
      <w:r w:rsidRPr="009449AE">
        <w:rPr>
          <w:rFonts w:ascii="Segoe UI Symbol" w:hAnsi="Segoe UI Symbol" w:cs="HelveticaNeueLTStd-Roman"/>
          <w:sz w:val="21"/>
          <w:szCs w:val="21"/>
          <w:lang w:val="en-US"/>
        </w:rPr>
        <w:t xml:space="preserve">Professor </w:t>
      </w:r>
      <w:proofErr w:type="spellStart"/>
      <w:r w:rsidRPr="009449AE">
        <w:rPr>
          <w:rFonts w:ascii="Segoe UI Symbol" w:hAnsi="Segoe UI Symbol" w:cs="HelveticaNeueLTStd-Roman"/>
          <w:sz w:val="21"/>
          <w:szCs w:val="21"/>
          <w:lang w:val="en-US"/>
        </w:rPr>
        <w:t>Borghi</w:t>
      </w:r>
      <w:proofErr w:type="spellEnd"/>
      <w:r w:rsidRPr="009449AE">
        <w:rPr>
          <w:rFonts w:ascii="Segoe UI Symbol" w:hAnsi="Segoe UI Symbol" w:cs="HelveticaNeueLTStd-Roman"/>
          <w:sz w:val="21"/>
          <w:szCs w:val="21"/>
          <w:lang w:val="en-US"/>
        </w:rPr>
        <w:t xml:space="preserve"> has broad experience in the organization and conduct of many large morbidity-mortality trials and epidemiological surveys (</w:t>
      </w:r>
      <w:proofErr w:type="spellStart"/>
      <w:r w:rsidRPr="009449AE">
        <w:rPr>
          <w:rFonts w:ascii="Segoe UI Symbol" w:hAnsi="Segoe UI Symbol" w:cs="HelveticaNeueLTStd-Roman"/>
          <w:sz w:val="21"/>
          <w:szCs w:val="21"/>
          <w:lang w:val="en-US"/>
        </w:rPr>
        <w:t>Brisighella</w:t>
      </w:r>
      <w:proofErr w:type="spellEnd"/>
      <w:r w:rsidRPr="009449AE">
        <w:rPr>
          <w:rFonts w:ascii="Segoe UI Symbol" w:hAnsi="Segoe UI Symbol" w:cs="HelveticaNeueLTStd-Roman"/>
          <w:sz w:val="21"/>
          <w:szCs w:val="21"/>
          <w:lang w:val="en-US"/>
        </w:rPr>
        <w:t xml:space="preserve"> Heart Study, EURIKA Study, and PANDORA Study</w:t>
      </w:r>
      <w:r w:rsidR="00E03EBE" w:rsidRPr="009449AE">
        <w:rPr>
          <w:rFonts w:ascii="Segoe UI Symbol" w:hAnsi="Segoe UI Symbol" w:cs="HelveticaNeueLTStd-Roman"/>
          <w:sz w:val="21"/>
          <w:szCs w:val="21"/>
          <w:lang w:val="en-US"/>
        </w:rPr>
        <w:t>, URRAH Study</w:t>
      </w:r>
      <w:r w:rsidRPr="009449AE">
        <w:rPr>
          <w:rFonts w:ascii="Segoe UI Symbol" w:hAnsi="Segoe UI Symbol" w:cs="HelveticaNeueLTStd-Roman"/>
          <w:sz w:val="21"/>
          <w:szCs w:val="21"/>
          <w:lang w:val="en-US"/>
        </w:rPr>
        <w:t>) in hypertension, dyslipidemia, coronary artery disease, and atherosclerosis.</w:t>
      </w:r>
    </w:p>
    <w:p w14:paraId="66F6AE8A" w14:textId="23B4DD94" w:rsidR="00693BFA" w:rsidRPr="009449AE" w:rsidRDefault="00693BFA" w:rsidP="00693BFA">
      <w:pPr>
        <w:pStyle w:val="Paragrafoelenco"/>
        <w:numPr>
          <w:ilvl w:val="0"/>
          <w:numId w:val="1"/>
        </w:numPr>
        <w:autoSpaceDE w:val="0"/>
        <w:autoSpaceDN w:val="0"/>
        <w:adjustRightInd w:val="0"/>
        <w:spacing w:after="0" w:line="240" w:lineRule="auto"/>
        <w:jc w:val="both"/>
        <w:rPr>
          <w:rFonts w:ascii="Segoe UI Symbol" w:hAnsi="Segoe UI Symbol" w:cs="HelveticaNeueLTStd-It"/>
          <w:i/>
          <w:iCs/>
          <w:sz w:val="21"/>
          <w:szCs w:val="21"/>
          <w:lang w:val="en-US"/>
        </w:rPr>
      </w:pPr>
      <w:r w:rsidRPr="009449AE">
        <w:rPr>
          <w:rFonts w:ascii="Segoe UI Symbol" w:hAnsi="Segoe UI Symbol" w:cs="HelveticaNeueLTStd-Roman"/>
          <w:sz w:val="21"/>
          <w:szCs w:val="21"/>
          <w:lang w:val="en-US"/>
        </w:rPr>
        <w:t xml:space="preserve">Professor </w:t>
      </w:r>
      <w:proofErr w:type="spellStart"/>
      <w:r w:rsidRPr="009449AE">
        <w:rPr>
          <w:rFonts w:ascii="Segoe UI Symbol" w:hAnsi="Segoe UI Symbol" w:cs="HelveticaNeueLTStd-Roman"/>
          <w:sz w:val="21"/>
          <w:szCs w:val="21"/>
          <w:lang w:val="en-US"/>
        </w:rPr>
        <w:t>Borghi</w:t>
      </w:r>
      <w:proofErr w:type="spellEnd"/>
      <w:r w:rsidRPr="009449AE">
        <w:rPr>
          <w:rFonts w:ascii="Segoe UI Symbol" w:hAnsi="Segoe UI Symbol" w:cs="HelveticaNeueLTStd-Roman"/>
          <w:sz w:val="21"/>
          <w:szCs w:val="21"/>
          <w:lang w:val="en-US"/>
        </w:rPr>
        <w:t xml:space="preserve"> is a member of many international scientific societies, </w:t>
      </w:r>
      <w:r w:rsidR="009449AE">
        <w:rPr>
          <w:rFonts w:ascii="Segoe UI Symbol" w:hAnsi="Segoe UI Symbol" w:cs="HelveticaNeueLTStd-Roman"/>
          <w:sz w:val="21"/>
          <w:szCs w:val="21"/>
          <w:lang w:val="en-US"/>
        </w:rPr>
        <w:t>and member of the board of authors for ESH-ESC Guidelines on the treatment of Hypertension, ISH Guidelines on the treatment of Hypertension, ESC</w:t>
      </w:r>
      <w:r w:rsidRPr="009449AE">
        <w:rPr>
          <w:rFonts w:ascii="Segoe UI Symbol" w:hAnsi="Segoe UI Symbol" w:cs="HelveticaNeueLTStd-Roman"/>
          <w:sz w:val="21"/>
          <w:szCs w:val="21"/>
          <w:lang w:val="en-US"/>
        </w:rPr>
        <w:t xml:space="preserve"> guidelines on the Management of Cardiovascular Diseases during Pregnancy</w:t>
      </w:r>
      <w:r w:rsidR="009449AE">
        <w:rPr>
          <w:rFonts w:ascii="Segoe UI Symbol" w:hAnsi="Segoe UI Symbol" w:cs="HelveticaNeueLTStd-Roman"/>
          <w:sz w:val="21"/>
          <w:szCs w:val="21"/>
          <w:lang w:val="en-US"/>
        </w:rPr>
        <w:t xml:space="preserve"> </w:t>
      </w:r>
      <w:r w:rsidRPr="009449AE">
        <w:rPr>
          <w:rFonts w:ascii="Segoe UI Symbol" w:hAnsi="Segoe UI Symbol" w:cs="HelveticaNeueLTStd-Roman"/>
          <w:sz w:val="21"/>
          <w:szCs w:val="21"/>
          <w:lang w:val="en-US"/>
        </w:rPr>
        <w:t xml:space="preserve">and has authored or co-authored over </w:t>
      </w:r>
      <w:r w:rsidR="00E03EBE" w:rsidRPr="009449AE">
        <w:rPr>
          <w:rFonts w:ascii="Segoe UI Symbol" w:hAnsi="Segoe UI Symbol" w:cs="HelveticaNeueLTStd-Roman"/>
          <w:sz w:val="21"/>
          <w:szCs w:val="21"/>
          <w:lang w:val="en-US"/>
        </w:rPr>
        <w:t>450</w:t>
      </w:r>
      <w:r w:rsidRPr="009449AE">
        <w:rPr>
          <w:rFonts w:ascii="Segoe UI Symbol" w:hAnsi="Segoe UI Symbol" w:cs="HelveticaNeueLTStd-Roman"/>
          <w:sz w:val="21"/>
          <w:szCs w:val="21"/>
          <w:lang w:val="en-US"/>
        </w:rPr>
        <w:t xml:space="preserve"> peer-reviewed papers in hypertension</w:t>
      </w:r>
      <w:r w:rsidR="00E03EBE" w:rsidRPr="009449AE">
        <w:rPr>
          <w:rFonts w:ascii="Segoe UI Symbol" w:hAnsi="Segoe UI Symbol" w:cs="HelveticaNeueLTStd-Roman"/>
          <w:sz w:val="21"/>
          <w:szCs w:val="21"/>
          <w:lang w:val="en-US"/>
        </w:rPr>
        <w:t>, cardiovascular risk factors</w:t>
      </w:r>
      <w:r w:rsidRPr="009449AE">
        <w:rPr>
          <w:rFonts w:ascii="Segoe UI Symbol" w:hAnsi="Segoe UI Symbol" w:cs="HelveticaNeueLTStd-Roman"/>
          <w:sz w:val="21"/>
          <w:szCs w:val="21"/>
          <w:lang w:val="en-US"/>
        </w:rPr>
        <w:t xml:space="preserve"> and drug treatment of cardiovascular diseases.</w:t>
      </w:r>
    </w:p>
    <w:p w14:paraId="2092BF06" w14:textId="6CA53A0D" w:rsidR="008A52DC" w:rsidRDefault="008A52DC" w:rsidP="00693BFA">
      <w:pPr>
        <w:spacing w:after="0" w:line="240" w:lineRule="auto"/>
        <w:rPr>
          <w:rFonts w:ascii="Segoe UI Symbol" w:hAnsi="Segoe UI Symbol" w:cs="HelveticaNeueLTStd-Roman"/>
          <w:lang w:val="en-US"/>
        </w:rPr>
      </w:pPr>
    </w:p>
    <w:p w14:paraId="0790D1D1" w14:textId="4B2F6F9C" w:rsidR="009449AE" w:rsidRDefault="009449AE" w:rsidP="009449AE">
      <w:pPr>
        <w:spacing w:after="0" w:line="240" w:lineRule="auto"/>
        <w:jc w:val="center"/>
        <w:rPr>
          <w:rFonts w:ascii="Segoe UI Symbol" w:hAnsi="Segoe UI Symbol" w:cs="HelveticaNeueLTStd-Roman"/>
          <w:lang w:val="en-US"/>
        </w:rPr>
      </w:pPr>
      <w:r>
        <w:rPr>
          <w:rFonts w:ascii="Segoe UI Symbol" w:hAnsi="Segoe UI Symbol" w:cs="HelveticaNeueLTStd-Roman"/>
          <w:lang w:val="en-US"/>
        </w:rPr>
        <w:lastRenderedPageBreak/>
        <w:t>Seminar on:</w:t>
      </w:r>
    </w:p>
    <w:p w14:paraId="19B0E2E9" w14:textId="75D995D3" w:rsidR="009449AE" w:rsidRDefault="009449AE" w:rsidP="009449AE">
      <w:pPr>
        <w:spacing w:after="0" w:line="240" w:lineRule="auto"/>
        <w:jc w:val="center"/>
        <w:rPr>
          <w:rFonts w:ascii="Segoe UI Symbol" w:hAnsi="Segoe UI Symbol" w:cs="HelveticaNeueLTStd-Roman"/>
          <w:lang w:val="en-US"/>
        </w:rPr>
      </w:pPr>
      <w:r>
        <w:rPr>
          <w:rFonts w:ascii="Segoe UI Symbol" w:hAnsi="Segoe UI Symbol" w:cs="HelveticaNeueLTStd-Roman"/>
          <w:lang w:val="en-US"/>
        </w:rPr>
        <w:t>General principles of Clinical Methodology</w:t>
      </w:r>
    </w:p>
    <w:p w14:paraId="2ADDC596" w14:textId="3755BDE8" w:rsidR="009449AE" w:rsidRPr="006F7E1F" w:rsidRDefault="009449AE" w:rsidP="009449AE">
      <w:pPr>
        <w:spacing w:after="0" w:line="240" w:lineRule="auto"/>
        <w:jc w:val="center"/>
        <w:rPr>
          <w:rFonts w:ascii="Segoe UI Symbol" w:hAnsi="Segoe UI Symbol" w:cs="HelveticaNeueLTStd-Roman"/>
          <w:lang w:val="it-IT"/>
        </w:rPr>
      </w:pPr>
      <w:r w:rsidRPr="006F7E1F">
        <w:rPr>
          <w:rFonts w:ascii="Segoe UI Symbol" w:hAnsi="Segoe UI Symbol" w:cs="HelveticaNeueLTStd-Roman"/>
          <w:lang w:val="it-IT"/>
        </w:rPr>
        <w:t>Elementi di Metodologia Clinica</w:t>
      </w:r>
    </w:p>
    <w:p w14:paraId="7ABE9F0D" w14:textId="77777777" w:rsidR="006F7E1F" w:rsidRDefault="006F7E1F" w:rsidP="009449AE">
      <w:pPr>
        <w:spacing w:after="0" w:line="240" w:lineRule="auto"/>
        <w:jc w:val="center"/>
        <w:rPr>
          <w:rFonts w:ascii="Segoe UI Symbol" w:hAnsi="Segoe UI Symbol" w:cs="HelveticaNeueLTStd-Roman"/>
          <w:lang w:val="it-IT"/>
        </w:rPr>
      </w:pPr>
    </w:p>
    <w:p w14:paraId="53BB6F5C" w14:textId="4D240AC9" w:rsidR="009449AE" w:rsidRPr="006F7E1F" w:rsidRDefault="006F7E1F" w:rsidP="009449AE">
      <w:pPr>
        <w:spacing w:after="0" w:line="240" w:lineRule="auto"/>
        <w:jc w:val="center"/>
        <w:rPr>
          <w:rFonts w:ascii="Segoe UI Symbol" w:hAnsi="Segoe UI Symbol" w:cs="HelveticaNeueLTStd-Roman"/>
          <w:lang w:val="it-IT"/>
        </w:rPr>
      </w:pPr>
      <w:proofErr w:type="spellStart"/>
      <w:r w:rsidRPr="006F7E1F">
        <w:rPr>
          <w:rFonts w:ascii="Segoe UI Symbol" w:hAnsi="Segoe UI Symbol" w:cs="HelveticaNeueLTStd-Roman"/>
          <w:lang w:val="it-IT"/>
        </w:rPr>
        <w:t>Fe</w:t>
      </w:r>
      <w:r>
        <w:rPr>
          <w:rFonts w:ascii="Segoe UI Symbol" w:hAnsi="Segoe UI Symbol" w:cs="HelveticaNeueLTStd-Roman"/>
          <w:lang w:val="it-IT"/>
        </w:rPr>
        <w:t>bruary</w:t>
      </w:r>
      <w:proofErr w:type="spellEnd"/>
      <w:r>
        <w:rPr>
          <w:rFonts w:ascii="Segoe UI Symbol" w:hAnsi="Segoe UI Symbol" w:cs="HelveticaNeueLTStd-Roman"/>
          <w:lang w:val="it-IT"/>
        </w:rPr>
        <w:t xml:space="preserve"> 19, 2021</w:t>
      </w:r>
    </w:p>
    <w:p w14:paraId="0C85A3A3" w14:textId="4F0DFD89" w:rsidR="009449AE" w:rsidRPr="006F7E1F" w:rsidRDefault="009449AE" w:rsidP="00693BFA">
      <w:pPr>
        <w:spacing w:after="0" w:line="240" w:lineRule="auto"/>
        <w:rPr>
          <w:rFonts w:ascii="Segoe UI Symbol" w:hAnsi="Segoe UI Symbol" w:cs="HelveticaNeueLTStd-Roman"/>
          <w:lang w:val="it-IT"/>
        </w:rPr>
      </w:pPr>
      <w:r w:rsidRPr="006F7E1F">
        <w:rPr>
          <w:rFonts w:ascii="Segoe UI Symbol" w:hAnsi="Segoe UI Symbol" w:cs="HelveticaNeueLTStd-Roman"/>
          <w:lang w:val="it-IT"/>
        </w:rPr>
        <w:tab/>
      </w:r>
      <w:r w:rsidRPr="006F7E1F">
        <w:rPr>
          <w:rFonts w:ascii="Segoe UI Symbol" w:hAnsi="Segoe UI Symbol" w:cs="HelveticaNeueLTStd-Roman"/>
          <w:lang w:val="it-IT"/>
        </w:rPr>
        <w:tab/>
      </w:r>
    </w:p>
    <w:p w14:paraId="635BB9A2" w14:textId="77777777" w:rsidR="006F7E1F" w:rsidRDefault="006F7E1F" w:rsidP="00693BFA">
      <w:pPr>
        <w:spacing w:after="0" w:line="240" w:lineRule="auto"/>
        <w:rPr>
          <w:rFonts w:ascii="Segoe UI Symbol" w:hAnsi="Segoe UI Symbol" w:cs="HelveticaNeueLTStd-Roman"/>
          <w:b/>
          <w:bCs/>
          <w:lang w:val="en-US"/>
        </w:rPr>
      </w:pPr>
    </w:p>
    <w:p w14:paraId="66C4577F" w14:textId="7DE8B459" w:rsidR="009449AE" w:rsidRDefault="009449AE" w:rsidP="006F7E1F">
      <w:pPr>
        <w:spacing w:after="0" w:line="240" w:lineRule="auto"/>
        <w:jc w:val="both"/>
        <w:rPr>
          <w:rFonts w:ascii="Segoe UI Symbol" w:hAnsi="Segoe UI Symbol" w:cs="HelveticaNeueLTStd-Roman"/>
          <w:lang w:val="en-US"/>
        </w:rPr>
      </w:pPr>
      <w:r w:rsidRPr="009449AE">
        <w:rPr>
          <w:rFonts w:ascii="Segoe UI Symbol" w:hAnsi="Segoe UI Symbol" w:cs="HelveticaNeueLTStd-Roman"/>
          <w:b/>
          <w:bCs/>
          <w:lang w:val="en-US"/>
        </w:rPr>
        <w:t>Audience:</w:t>
      </w:r>
      <w:r>
        <w:rPr>
          <w:rFonts w:ascii="Segoe UI Symbol" w:hAnsi="Segoe UI Symbol" w:cs="HelveticaNeueLTStd-Roman"/>
          <w:lang w:val="en-US"/>
        </w:rPr>
        <w:t xml:space="preserve"> PhD Fellows without medical background, but involved in health-oriented PhD courses</w:t>
      </w:r>
    </w:p>
    <w:p w14:paraId="3C8FC570" w14:textId="72962CDB" w:rsidR="009449AE" w:rsidRDefault="009449AE" w:rsidP="006F7E1F">
      <w:pPr>
        <w:spacing w:after="0" w:line="240" w:lineRule="auto"/>
        <w:jc w:val="both"/>
        <w:rPr>
          <w:rFonts w:ascii="Segoe UI Symbol" w:hAnsi="Segoe UI Symbol" w:cs="HelveticaNeueLTStd-Roman"/>
          <w:lang w:val="en-US"/>
        </w:rPr>
      </w:pPr>
    </w:p>
    <w:p w14:paraId="0643BF3B" w14:textId="2DBE1213" w:rsidR="009449AE" w:rsidRDefault="009449AE" w:rsidP="006F7E1F">
      <w:pPr>
        <w:spacing w:after="0" w:line="240" w:lineRule="auto"/>
        <w:jc w:val="both"/>
        <w:rPr>
          <w:rFonts w:ascii="Segoe UI Symbol" w:hAnsi="Segoe UI Symbol" w:cs="HelveticaNeueLTStd-Roman"/>
          <w:lang w:val="en-US"/>
        </w:rPr>
      </w:pPr>
      <w:r w:rsidRPr="009449AE">
        <w:rPr>
          <w:rFonts w:ascii="Segoe UI Symbol" w:hAnsi="Segoe UI Symbol" w:cs="HelveticaNeueLTStd-Roman"/>
          <w:b/>
          <w:bCs/>
          <w:lang w:val="en-US"/>
        </w:rPr>
        <w:t>Duration:</w:t>
      </w:r>
      <w:r>
        <w:rPr>
          <w:rFonts w:ascii="Segoe UI Symbol" w:hAnsi="Segoe UI Symbol" w:cs="HelveticaNeueLTStd-Roman"/>
          <w:lang w:val="en-US"/>
        </w:rPr>
        <w:t xml:space="preserve"> 4 hours (a secondo session is planned in March 2021)</w:t>
      </w:r>
    </w:p>
    <w:p w14:paraId="6FC82C1B" w14:textId="6D50F367" w:rsidR="009449AE" w:rsidRDefault="009449AE" w:rsidP="006F7E1F">
      <w:pPr>
        <w:spacing w:after="0" w:line="240" w:lineRule="auto"/>
        <w:jc w:val="both"/>
        <w:rPr>
          <w:rFonts w:ascii="Segoe UI Symbol" w:hAnsi="Segoe UI Symbol" w:cs="HelveticaNeueLTStd-Roman"/>
          <w:lang w:val="en-US"/>
        </w:rPr>
      </w:pPr>
    </w:p>
    <w:p w14:paraId="5596B053" w14:textId="50E5E42D" w:rsidR="009449AE" w:rsidRDefault="009449AE" w:rsidP="006F7E1F">
      <w:pPr>
        <w:spacing w:after="0" w:line="240" w:lineRule="auto"/>
        <w:jc w:val="both"/>
        <w:rPr>
          <w:rFonts w:ascii="Segoe UI Symbol" w:hAnsi="Segoe UI Symbol" w:cs="HelveticaNeueLTStd-Roman"/>
          <w:lang w:val="en-US"/>
        </w:rPr>
      </w:pPr>
      <w:r w:rsidRPr="006F7E1F">
        <w:rPr>
          <w:rFonts w:ascii="Segoe UI Symbol" w:hAnsi="Segoe UI Symbol" w:cs="HelveticaNeueLTStd-Roman"/>
          <w:b/>
          <w:bCs/>
          <w:lang w:val="en-US"/>
        </w:rPr>
        <w:t>Language:</w:t>
      </w:r>
      <w:r>
        <w:rPr>
          <w:rFonts w:ascii="Segoe UI Symbol" w:hAnsi="Segoe UI Symbol" w:cs="HelveticaNeueLTStd-Roman"/>
          <w:lang w:val="en-US"/>
        </w:rPr>
        <w:t xml:space="preserve"> English (Italian </w:t>
      </w:r>
      <w:proofErr w:type="spellStart"/>
      <w:r>
        <w:rPr>
          <w:rFonts w:ascii="Segoe UI Symbol" w:hAnsi="Segoe UI Symbol" w:cs="HelveticaNeueLTStd-Roman"/>
          <w:lang w:val="en-US"/>
        </w:rPr>
        <w:t>opzional</w:t>
      </w:r>
      <w:proofErr w:type="spellEnd"/>
      <w:r>
        <w:rPr>
          <w:rFonts w:ascii="Segoe UI Symbol" w:hAnsi="Segoe UI Symbol" w:cs="HelveticaNeueLTStd-Roman"/>
          <w:lang w:val="en-US"/>
        </w:rPr>
        <w:t>)</w:t>
      </w:r>
    </w:p>
    <w:p w14:paraId="1E6F855D" w14:textId="375C13A8" w:rsidR="006F7E1F" w:rsidRDefault="006F7E1F" w:rsidP="006F7E1F">
      <w:pPr>
        <w:spacing w:after="0" w:line="240" w:lineRule="auto"/>
        <w:jc w:val="both"/>
        <w:rPr>
          <w:rFonts w:ascii="Segoe UI Symbol" w:hAnsi="Segoe UI Symbol" w:cs="HelveticaNeueLTStd-Roman"/>
          <w:lang w:val="en-US"/>
        </w:rPr>
      </w:pPr>
    </w:p>
    <w:p w14:paraId="3F7E10A0" w14:textId="77777777" w:rsidR="006F7E1F" w:rsidRDefault="006F7E1F" w:rsidP="006F7E1F">
      <w:pPr>
        <w:spacing w:after="0" w:line="240" w:lineRule="auto"/>
        <w:jc w:val="both"/>
        <w:rPr>
          <w:rFonts w:ascii="Segoe UI Symbol" w:hAnsi="Segoe UI Symbol" w:cs="HelveticaNeueLTStd-Roman"/>
          <w:lang w:val="en-US"/>
        </w:rPr>
      </w:pPr>
      <w:r w:rsidRPr="006F7E1F">
        <w:rPr>
          <w:rFonts w:ascii="Segoe UI Symbol" w:hAnsi="Segoe UI Symbol" w:cs="HelveticaNeueLTStd-Roman"/>
          <w:b/>
          <w:bCs/>
          <w:lang w:val="en-US"/>
        </w:rPr>
        <w:t>Topics:</w:t>
      </w:r>
      <w:r>
        <w:rPr>
          <w:rFonts w:ascii="Segoe UI Symbol" w:hAnsi="Segoe UI Symbol" w:cs="HelveticaNeueLTStd-Roman"/>
          <w:lang w:val="en-US"/>
        </w:rPr>
        <w:t xml:space="preserve"> The seminar will be based on a brief review of </w:t>
      </w:r>
    </w:p>
    <w:p w14:paraId="47A6EF52" w14:textId="77777777" w:rsidR="006F7E1F" w:rsidRPr="006F7E1F" w:rsidRDefault="006F7E1F" w:rsidP="006F7E1F">
      <w:pPr>
        <w:pStyle w:val="Paragrafoelenco"/>
        <w:numPr>
          <w:ilvl w:val="0"/>
          <w:numId w:val="3"/>
        </w:numPr>
        <w:spacing w:after="0" w:line="240" w:lineRule="auto"/>
        <w:jc w:val="both"/>
        <w:rPr>
          <w:rFonts w:ascii="Segoe UI Symbol" w:hAnsi="Segoe UI Symbol" w:cs="HelveticaNeueLTStd-Roman"/>
          <w:lang w:val="en-US"/>
        </w:rPr>
      </w:pPr>
      <w:r w:rsidRPr="006F7E1F">
        <w:rPr>
          <w:rFonts w:ascii="Segoe UI Symbol" w:hAnsi="Segoe UI Symbol" w:cs="HelveticaNeueLTStd-Roman"/>
          <w:lang w:val="en-US"/>
        </w:rPr>
        <w:t xml:space="preserve">key elements of clinical medicine, </w:t>
      </w:r>
    </w:p>
    <w:p w14:paraId="43398FFA" w14:textId="77777777" w:rsidR="006F7E1F" w:rsidRPr="006F7E1F" w:rsidRDefault="006F7E1F" w:rsidP="006F7E1F">
      <w:pPr>
        <w:pStyle w:val="Paragrafoelenco"/>
        <w:numPr>
          <w:ilvl w:val="0"/>
          <w:numId w:val="3"/>
        </w:numPr>
        <w:spacing w:after="0" w:line="240" w:lineRule="auto"/>
        <w:jc w:val="both"/>
        <w:rPr>
          <w:rFonts w:ascii="Segoe UI Symbol" w:hAnsi="Segoe UI Symbol" w:cs="HelveticaNeueLTStd-Roman"/>
          <w:lang w:val="en-US"/>
        </w:rPr>
      </w:pPr>
      <w:r w:rsidRPr="006F7E1F">
        <w:rPr>
          <w:rFonts w:ascii="Segoe UI Symbol" w:hAnsi="Segoe UI Symbol" w:cs="HelveticaNeueLTStd-Roman"/>
          <w:lang w:val="en-US"/>
        </w:rPr>
        <w:t xml:space="preserve">basic glossary currently used in medicine, </w:t>
      </w:r>
    </w:p>
    <w:p w14:paraId="6E3F22FA" w14:textId="77777777" w:rsidR="006F7E1F" w:rsidRPr="006F7E1F" w:rsidRDefault="006F7E1F" w:rsidP="006F7E1F">
      <w:pPr>
        <w:pStyle w:val="Paragrafoelenco"/>
        <w:numPr>
          <w:ilvl w:val="0"/>
          <w:numId w:val="3"/>
        </w:numPr>
        <w:spacing w:after="0" w:line="240" w:lineRule="auto"/>
        <w:jc w:val="both"/>
        <w:rPr>
          <w:rFonts w:ascii="Segoe UI Symbol" w:hAnsi="Segoe UI Symbol" w:cs="HelveticaNeueLTStd-Roman"/>
          <w:lang w:val="en-US"/>
        </w:rPr>
      </w:pPr>
      <w:r w:rsidRPr="006F7E1F">
        <w:rPr>
          <w:rFonts w:ascii="Segoe UI Symbol" w:hAnsi="Segoe UI Symbol" w:cs="HelveticaNeueLTStd-Roman"/>
          <w:lang w:val="en-US"/>
        </w:rPr>
        <w:t xml:space="preserve">methodological approach to clinical practice, </w:t>
      </w:r>
    </w:p>
    <w:p w14:paraId="626AE9D3" w14:textId="0944D5BF" w:rsidR="006F7E1F" w:rsidRDefault="006F7E1F" w:rsidP="006F7E1F">
      <w:pPr>
        <w:pStyle w:val="Paragrafoelenco"/>
        <w:numPr>
          <w:ilvl w:val="0"/>
          <w:numId w:val="3"/>
        </w:numPr>
        <w:spacing w:after="0" w:line="240" w:lineRule="auto"/>
        <w:jc w:val="both"/>
        <w:rPr>
          <w:rFonts w:ascii="Segoe UI Symbol" w:hAnsi="Segoe UI Symbol" w:cs="HelveticaNeueLTStd-Roman"/>
          <w:lang w:val="en-US"/>
        </w:rPr>
      </w:pPr>
      <w:r w:rsidRPr="006F7E1F">
        <w:rPr>
          <w:rFonts w:ascii="Segoe UI Symbol" w:hAnsi="Segoe UI Symbol" w:cs="HelveticaNeueLTStd-Roman"/>
          <w:lang w:val="en-US"/>
        </w:rPr>
        <w:t>clinical research and RCT in humans</w:t>
      </w:r>
    </w:p>
    <w:p w14:paraId="30C8C027" w14:textId="6FEA5041" w:rsidR="006F7E1F" w:rsidRDefault="006F7E1F" w:rsidP="006F7E1F">
      <w:pPr>
        <w:pStyle w:val="Paragrafoelenco"/>
        <w:numPr>
          <w:ilvl w:val="0"/>
          <w:numId w:val="3"/>
        </w:numPr>
        <w:spacing w:after="0" w:line="240" w:lineRule="auto"/>
        <w:jc w:val="both"/>
        <w:rPr>
          <w:rFonts w:ascii="Segoe UI Symbol" w:hAnsi="Segoe UI Symbol" w:cs="HelveticaNeueLTStd-Roman"/>
          <w:lang w:val="en-US"/>
        </w:rPr>
      </w:pPr>
      <w:r>
        <w:rPr>
          <w:rFonts w:ascii="Segoe UI Symbol" w:hAnsi="Segoe UI Symbol" w:cs="HelveticaNeueLTStd-Roman"/>
          <w:lang w:val="en-US"/>
        </w:rPr>
        <w:t>possible biases and confounding factors</w:t>
      </w:r>
    </w:p>
    <w:p w14:paraId="0B15BCA9" w14:textId="3D4DBBA2" w:rsidR="006F7E1F" w:rsidRPr="006F7E1F" w:rsidRDefault="006F7E1F" w:rsidP="006F7E1F">
      <w:pPr>
        <w:pStyle w:val="Paragrafoelenco"/>
        <w:numPr>
          <w:ilvl w:val="0"/>
          <w:numId w:val="3"/>
        </w:numPr>
        <w:spacing w:after="0" w:line="240" w:lineRule="auto"/>
        <w:jc w:val="both"/>
        <w:rPr>
          <w:rFonts w:ascii="Segoe UI Symbol" w:hAnsi="Segoe UI Symbol" w:cs="HelveticaNeueLTStd-Roman"/>
          <w:lang w:val="en-US"/>
        </w:rPr>
      </w:pPr>
      <w:r>
        <w:rPr>
          <w:rFonts w:ascii="Segoe UI Symbol" w:hAnsi="Segoe UI Symbol" w:cs="HelveticaNeueLTStd-Roman"/>
          <w:lang w:val="en-US"/>
        </w:rPr>
        <w:t>possible interactions between clinical approach and technology</w:t>
      </w:r>
    </w:p>
    <w:p w14:paraId="02CB8076" w14:textId="540BDFF2" w:rsidR="009449AE" w:rsidRDefault="009449AE" w:rsidP="00693BFA">
      <w:pPr>
        <w:spacing w:after="0" w:line="240" w:lineRule="auto"/>
        <w:rPr>
          <w:rFonts w:ascii="Segoe UI Symbol" w:hAnsi="Segoe UI Symbol" w:cs="HelveticaNeueLTStd-Roman"/>
          <w:lang w:val="en-US"/>
        </w:rPr>
      </w:pPr>
    </w:p>
    <w:p w14:paraId="669B1FC8" w14:textId="77777777" w:rsidR="009449AE" w:rsidRDefault="009449AE" w:rsidP="00693BFA">
      <w:pPr>
        <w:spacing w:after="0" w:line="240" w:lineRule="auto"/>
        <w:rPr>
          <w:rFonts w:ascii="Segoe UI Symbol" w:hAnsi="Segoe UI Symbol" w:cs="HelveticaNeueLTStd-Roman"/>
          <w:lang w:val="en-US"/>
        </w:rPr>
      </w:pPr>
    </w:p>
    <w:p w14:paraId="3C5F43F0" w14:textId="77777777" w:rsidR="009449AE" w:rsidRPr="009449AE" w:rsidRDefault="009449AE" w:rsidP="00693BFA">
      <w:pPr>
        <w:spacing w:after="0" w:line="240" w:lineRule="auto"/>
        <w:rPr>
          <w:rFonts w:ascii="Segoe UI Symbol" w:hAnsi="Segoe UI Symbol" w:cs="HelveticaNeueLTStd-Roman"/>
          <w:lang w:val="en-US"/>
        </w:rPr>
      </w:pPr>
    </w:p>
    <w:sectPr w:rsidR="009449AE" w:rsidRPr="00944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Roman">
    <w:panose1 w:val="020B0604020202020204"/>
    <w:charset w:val="00"/>
    <w:family w:val="swiss"/>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NeueLTStd-Bd">
    <w:panose1 w:val="020B0604020202020204"/>
    <w:charset w:val="00"/>
    <w:family w:val="swiss"/>
    <w:pitch w:val="default"/>
    <w:sig w:usb0="00000003" w:usb1="00000000" w:usb2="00000000" w:usb3="00000000" w:csb0="00000001" w:csb1="00000000"/>
  </w:font>
  <w:font w:name="HelveticaNeueLTStd-It">
    <w:panose1 w:val="020B0604020202020204"/>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F259E"/>
    <w:multiLevelType w:val="hybridMultilevel"/>
    <w:tmpl w:val="B1EEAABA"/>
    <w:lvl w:ilvl="0" w:tplc="D51C0D50">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15:restartNumberingAfterBreak="0">
    <w:nsid w:val="66E477EB"/>
    <w:multiLevelType w:val="hybridMultilevel"/>
    <w:tmpl w:val="6580777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691477AF"/>
    <w:multiLevelType w:val="hybridMultilevel"/>
    <w:tmpl w:val="B8505A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FA"/>
    <w:rsid w:val="00213463"/>
    <w:rsid w:val="003C520E"/>
    <w:rsid w:val="00644AAA"/>
    <w:rsid w:val="00693BFA"/>
    <w:rsid w:val="006F7E1F"/>
    <w:rsid w:val="00793B01"/>
    <w:rsid w:val="008A52DC"/>
    <w:rsid w:val="009449AE"/>
    <w:rsid w:val="00A12E18"/>
    <w:rsid w:val="00B5271E"/>
    <w:rsid w:val="00B651D7"/>
    <w:rsid w:val="00BE061C"/>
    <w:rsid w:val="00E03EBE"/>
    <w:rsid w:val="00E321D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5D26"/>
  <w15:docId w15:val="{BE5A1073-DEA7-8540-B6F4-E1DB6854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3B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93B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3BFA"/>
    <w:rPr>
      <w:rFonts w:ascii="Tahoma" w:hAnsi="Tahoma" w:cs="Tahoma"/>
      <w:sz w:val="16"/>
      <w:szCs w:val="16"/>
    </w:rPr>
  </w:style>
  <w:style w:type="paragraph" w:styleId="Paragrafoelenco">
    <w:name w:val="List Paragraph"/>
    <w:basedOn w:val="Normale"/>
    <w:uiPriority w:val="34"/>
    <w:qFormat/>
    <w:rsid w:val="00E03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3027</Characters>
  <Application>Microsoft Office Word</Application>
  <DocSecurity>0</DocSecurity>
  <Lines>25</Lines>
  <Paragraphs>7</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Servier</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LAT_CB</dc:creator>
  <cp:lastModifiedBy>Claudio Borghi</cp:lastModifiedBy>
  <cp:revision>2</cp:revision>
  <dcterms:created xsi:type="dcterms:W3CDTF">2021-02-17T08:34:00Z</dcterms:created>
  <dcterms:modified xsi:type="dcterms:W3CDTF">2021-02-17T08:34:00Z</dcterms:modified>
</cp:coreProperties>
</file>